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E93C4" w14:textId="401D8C52" w:rsidR="00A72AA2" w:rsidRPr="00B64F2B" w:rsidRDefault="00B64F2B" w:rsidP="00B64F2B">
      <w:pPr>
        <w:pStyle w:val="Heading1"/>
        <w:rPr>
          <w:lang w:val="nl-NL"/>
        </w:rPr>
      </w:pPr>
      <w:r w:rsidRPr="00B64F2B">
        <w:rPr>
          <w:lang w:val="nl-NL"/>
        </w:rPr>
        <w:t>Training Klachtenmanagement</w:t>
      </w:r>
    </w:p>
    <w:p w14:paraId="4D4C0AE8" w14:textId="794B4237" w:rsidR="00B64F2B" w:rsidRPr="00B64F2B" w:rsidRDefault="00B64F2B">
      <w:pPr>
        <w:rPr>
          <w:lang w:val="nl-NL"/>
        </w:rPr>
      </w:pPr>
    </w:p>
    <w:p w14:paraId="57383350" w14:textId="70BA2457" w:rsidR="00B64F2B" w:rsidRPr="00B64F2B" w:rsidRDefault="00B64F2B" w:rsidP="00B64F2B">
      <w:pPr>
        <w:ind w:left="2160" w:hanging="2160"/>
        <w:rPr>
          <w:sz w:val="22"/>
          <w:szCs w:val="22"/>
          <w:lang w:val="nl-NL"/>
        </w:rPr>
      </w:pPr>
      <w:r w:rsidRPr="00B64F2B">
        <w:rPr>
          <w:sz w:val="22"/>
          <w:szCs w:val="22"/>
          <w:lang w:val="nl-NL"/>
        </w:rPr>
        <w:t>Doelgroep:</w:t>
      </w:r>
      <w:r w:rsidRPr="00B64F2B">
        <w:rPr>
          <w:sz w:val="22"/>
          <w:szCs w:val="22"/>
          <w:lang w:val="nl-NL"/>
        </w:rPr>
        <w:tab/>
        <w:t>Klachtenfunctionaris in de Gezondheidszorg, Mediator, Jurist, Maatschappelijk werker</w:t>
      </w:r>
    </w:p>
    <w:p w14:paraId="412A2FD2" w14:textId="0A795FBD" w:rsidR="00B64F2B" w:rsidRPr="00B64F2B" w:rsidRDefault="00B64F2B">
      <w:pPr>
        <w:rPr>
          <w:sz w:val="22"/>
          <w:szCs w:val="22"/>
          <w:lang w:val="nl-NL"/>
        </w:rPr>
      </w:pPr>
    </w:p>
    <w:p w14:paraId="6D5A7DF8" w14:textId="5EDC7638" w:rsidR="00B64F2B" w:rsidRPr="00B64F2B" w:rsidRDefault="00B64F2B">
      <w:pPr>
        <w:rPr>
          <w:sz w:val="22"/>
          <w:szCs w:val="22"/>
          <w:lang w:val="nl-NL"/>
        </w:rPr>
      </w:pPr>
      <w:r w:rsidRPr="00B64F2B">
        <w:rPr>
          <w:sz w:val="22"/>
          <w:szCs w:val="22"/>
          <w:lang w:val="nl-NL"/>
        </w:rPr>
        <w:t>Tijdbesteding:</w:t>
      </w:r>
      <w:r w:rsidRPr="00B64F2B">
        <w:rPr>
          <w:sz w:val="22"/>
          <w:szCs w:val="22"/>
          <w:lang w:val="nl-NL"/>
        </w:rPr>
        <w:tab/>
      </w:r>
      <w:r w:rsidRPr="00B64F2B">
        <w:rPr>
          <w:sz w:val="22"/>
          <w:szCs w:val="22"/>
          <w:lang w:val="nl-NL"/>
        </w:rPr>
        <w:tab/>
        <w:t xml:space="preserve">Training op locatie: </w:t>
      </w:r>
      <w:r w:rsidRPr="00B64F2B">
        <w:rPr>
          <w:sz w:val="22"/>
          <w:szCs w:val="22"/>
          <w:lang w:val="nl-NL"/>
        </w:rPr>
        <w:tab/>
        <w:t>1½ dag (3 dagdelen, 9 uur)</w:t>
      </w:r>
    </w:p>
    <w:p w14:paraId="75678810" w14:textId="40729483" w:rsidR="00B64F2B" w:rsidRPr="00B64F2B" w:rsidRDefault="00B64F2B">
      <w:pPr>
        <w:rPr>
          <w:sz w:val="22"/>
          <w:szCs w:val="22"/>
          <w:lang w:val="nl-NL"/>
        </w:rPr>
      </w:pPr>
      <w:r w:rsidRPr="00B64F2B">
        <w:rPr>
          <w:sz w:val="22"/>
          <w:szCs w:val="22"/>
          <w:lang w:val="nl-NL"/>
        </w:rPr>
        <w:tab/>
      </w:r>
      <w:r w:rsidRPr="00B64F2B">
        <w:rPr>
          <w:sz w:val="22"/>
          <w:szCs w:val="22"/>
          <w:lang w:val="nl-NL"/>
        </w:rPr>
        <w:tab/>
      </w:r>
      <w:r w:rsidRPr="00B64F2B">
        <w:rPr>
          <w:sz w:val="22"/>
          <w:szCs w:val="22"/>
          <w:lang w:val="nl-NL"/>
        </w:rPr>
        <w:tab/>
        <w:t xml:space="preserve">Opdracht: </w:t>
      </w:r>
      <w:r w:rsidRPr="00B64F2B">
        <w:rPr>
          <w:sz w:val="22"/>
          <w:szCs w:val="22"/>
          <w:lang w:val="nl-NL"/>
        </w:rPr>
        <w:tab/>
      </w:r>
      <w:r w:rsidRPr="00B64F2B">
        <w:rPr>
          <w:sz w:val="22"/>
          <w:szCs w:val="22"/>
          <w:lang w:val="nl-NL"/>
        </w:rPr>
        <w:tab/>
        <w:t>2</w:t>
      </w:r>
      <w:r w:rsidRPr="00B64F2B">
        <w:rPr>
          <w:sz w:val="22"/>
          <w:szCs w:val="22"/>
          <w:lang w:val="nl-NL"/>
        </w:rPr>
        <w:t>½</w:t>
      </w:r>
      <w:r w:rsidRPr="00B64F2B">
        <w:rPr>
          <w:sz w:val="22"/>
          <w:szCs w:val="22"/>
          <w:lang w:val="nl-NL"/>
        </w:rPr>
        <w:t xml:space="preserve"> uur</w:t>
      </w:r>
    </w:p>
    <w:p w14:paraId="06B83325" w14:textId="2D6658EA" w:rsidR="00B64F2B" w:rsidRPr="00B64F2B" w:rsidRDefault="00B64F2B">
      <w:pPr>
        <w:rPr>
          <w:sz w:val="22"/>
          <w:szCs w:val="22"/>
          <w:lang w:val="nl-NL"/>
        </w:rPr>
      </w:pPr>
    </w:p>
    <w:p w14:paraId="4A6DDA3B" w14:textId="36C8AE90" w:rsidR="00B64F2B" w:rsidRPr="00B64F2B" w:rsidRDefault="00B64F2B">
      <w:pPr>
        <w:rPr>
          <w:sz w:val="22"/>
          <w:szCs w:val="22"/>
          <w:lang w:val="nl-NL"/>
        </w:rPr>
      </w:pPr>
      <w:r w:rsidRPr="00B64F2B">
        <w:rPr>
          <w:sz w:val="22"/>
          <w:szCs w:val="22"/>
          <w:lang w:val="nl-NL"/>
        </w:rPr>
        <w:t>PE-punten:</w:t>
      </w:r>
      <w:r w:rsidRPr="00B64F2B">
        <w:rPr>
          <w:sz w:val="22"/>
          <w:szCs w:val="22"/>
          <w:lang w:val="nl-NL"/>
        </w:rPr>
        <w:tab/>
      </w:r>
      <w:r w:rsidRPr="00B64F2B">
        <w:rPr>
          <w:sz w:val="22"/>
          <w:szCs w:val="22"/>
          <w:lang w:val="nl-NL"/>
        </w:rPr>
        <w:tab/>
        <w:t>11 punten</w:t>
      </w:r>
    </w:p>
    <w:p w14:paraId="4BDD92FE" w14:textId="77777777" w:rsidR="00B64F2B" w:rsidRPr="00B64F2B" w:rsidRDefault="00B64F2B">
      <w:pPr>
        <w:rPr>
          <w:sz w:val="22"/>
          <w:szCs w:val="22"/>
          <w:lang w:val="nl-NL"/>
        </w:rPr>
      </w:pPr>
    </w:p>
    <w:p w14:paraId="3B86565B" w14:textId="4C6404A4" w:rsidR="00B64F2B" w:rsidRPr="00B64F2B" w:rsidRDefault="00B64F2B" w:rsidP="00B64F2B">
      <w:pPr>
        <w:ind w:left="2160" w:hanging="2160"/>
        <w:rPr>
          <w:sz w:val="22"/>
          <w:szCs w:val="22"/>
          <w:lang w:val="nl-NL"/>
        </w:rPr>
      </w:pPr>
      <w:r w:rsidRPr="00B64F2B">
        <w:rPr>
          <w:sz w:val="22"/>
          <w:szCs w:val="22"/>
          <w:lang w:val="nl-NL"/>
        </w:rPr>
        <w:t>Beschrijving:</w:t>
      </w:r>
      <w:r w:rsidRPr="00B64F2B">
        <w:rPr>
          <w:sz w:val="22"/>
          <w:szCs w:val="22"/>
          <w:lang w:val="nl-NL"/>
        </w:rPr>
        <w:tab/>
        <w:t xml:space="preserve">De Klachtenfunctionaris (KF) is gericht op het opvangen van de klacht(en) van de cliënt en maakt daarbij gebruik van verschillende mogelijkheden om tot een oplossing van de klacht te komen. </w:t>
      </w:r>
    </w:p>
    <w:p w14:paraId="353328F2" w14:textId="101C6078" w:rsidR="00B64F2B" w:rsidRPr="00B64F2B" w:rsidRDefault="00B64F2B" w:rsidP="00B64F2B">
      <w:pPr>
        <w:ind w:left="2160" w:hanging="2160"/>
        <w:rPr>
          <w:sz w:val="22"/>
          <w:szCs w:val="22"/>
          <w:lang w:val="nl-NL"/>
        </w:rPr>
      </w:pPr>
      <w:r w:rsidRPr="00B64F2B">
        <w:rPr>
          <w:sz w:val="22"/>
          <w:szCs w:val="22"/>
          <w:lang w:val="nl-NL"/>
        </w:rPr>
        <w:tab/>
        <w:t>Daarnaast wordt verwacht dat de KF de klachten die zijn behandeld, verwerkt tot een bruikbare rapportage ten behoeve van de organisatie. Dat vraagt om hele andere vaardigheden dan een klachtgesprek.</w:t>
      </w:r>
    </w:p>
    <w:p w14:paraId="345AF146" w14:textId="33FDBAEF" w:rsidR="00B64F2B" w:rsidRPr="00B64F2B" w:rsidRDefault="00B64F2B" w:rsidP="00B64F2B">
      <w:pPr>
        <w:ind w:left="2160" w:hanging="2160"/>
        <w:rPr>
          <w:sz w:val="22"/>
          <w:szCs w:val="22"/>
          <w:lang w:val="nl-NL"/>
        </w:rPr>
      </w:pPr>
      <w:r w:rsidRPr="00B64F2B">
        <w:rPr>
          <w:sz w:val="22"/>
          <w:szCs w:val="22"/>
          <w:lang w:val="nl-NL"/>
        </w:rPr>
        <w:tab/>
        <w:t>Deze training gaat chronologisch door het proces van zorgvuldige opvang, registreren, analyseren en rapporteren heen zodat de KF een systeem ontwikkeld waardoor de KF het overzicht houdt en tijdig kan signaleren en rapporteren.</w:t>
      </w:r>
    </w:p>
    <w:p w14:paraId="063EE4DC" w14:textId="77777777" w:rsidR="00ED433B" w:rsidRPr="00B64F2B" w:rsidRDefault="00ED433B" w:rsidP="00ED433B">
      <w:pPr>
        <w:ind w:left="2160"/>
        <w:rPr>
          <w:sz w:val="22"/>
          <w:szCs w:val="22"/>
          <w:lang w:val="nl-NL"/>
        </w:rPr>
      </w:pPr>
      <w:r w:rsidRPr="00ED433B">
        <w:rPr>
          <w:sz w:val="22"/>
          <w:szCs w:val="22"/>
          <w:lang w:val="nl-NL"/>
        </w:rPr>
        <w:t>Klachtenmanagement is een belangrijk onderdeel van het verbeteren van de relatie met de klant/cliënt waarbij ook verbeteringen van processen, protocollen en/of werkwijzen nodig kan zijn. In het proces van verbeteren, kan het zijn dat een uitgebreid onderzoek nodig is.</w:t>
      </w:r>
    </w:p>
    <w:p w14:paraId="777B4C39" w14:textId="77777777" w:rsidR="00B64F2B" w:rsidRPr="00B64F2B" w:rsidRDefault="00B64F2B" w:rsidP="00B64F2B">
      <w:pPr>
        <w:ind w:left="2160" w:hanging="2160"/>
        <w:rPr>
          <w:sz w:val="22"/>
          <w:szCs w:val="22"/>
          <w:lang w:val="nl-NL"/>
        </w:rPr>
      </w:pPr>
    </w:p>
    <w:p w14:paraId="3C55AAA0" w14:textId="22D2A577" w:rsidR="00B64F2B" w:rsidRPr="00B64F2B" w:rsidRDefault="00B64F2B" w:rsidP="00B64F2B">
      <w:pPr>
        <w:ind w:left="2160" w:hanging="2160"/>
        <w:rPr>
          <w:sz w:val="22"/>
          <w:szCs w:val="22"/>
          <w:lang w:val="nl-NL"/>
        </w:rPr>
      </w:pPr>
      <w:r w:rsidRPr="00B64F2B">
        <w:rPr>
          <w:sz w:val="22"/>
          <w:szCs w:val="22"/>
          <w:lang w:val="nl-NL"/>
        </w:rPr>
        <w:t>Leerdoelen:</w:t>
      </w:r>
      <w:r w:rsidRPr="00B64F2B">
        <w:rPr>
          <w:sz w:val="22"/>
          <w:szCs w:val="22"/>
          <w:lang w:val="nl-NL"/>
        </w:rPr>
        <w:tab/>
      </w:r>
      <w:r w:rsidRPr="00B64F2B">
        <w:rPr>
          <w:sz w:val="22"/>
          <w:szCs w:val="22"/>
          <w:lang w:val="nl-NL"/>
        </w:rPr>
        <w:t>De KF is in staat de cliënt/klager op een passende wijze bij te staan in het klachtproces en dit proces binnen de wettelijk gestelde kaders af te ronden.</w:t>
      </w:r>
    </w:p>
    <w:p w14:paraId="06227B95" w14:textId="0291D95C" w:rsidR="00B64F2B" w:rsidRPr="00B64F2B" w:rsidRDefault="00B64F2B" w:rsidP="00B64F2B">
      <w:pPr>
        <w:ind w:left="2160" w:hanging="2160"/>
        <w:rPr>
          <w:sz w:val="22"/>
          <w:szCs w:val="22"/>
          <w:lang w:val="nl-NL"/>
        </w:rPr>
      </w:pPr>
      <w:r w:rsidRPr="00B64F2B">
        <w:rPr>
          <w:sz w:val="22"/>
          <w:szCs w:val="22"/>
          <w:lang w:val="nl-NL"/>
        </w:rPr>
        <w:tab/>
      </w:r>
    </w:p>
    <w:p w14:paraId="45B49A0A" w14:textId="304C466F" w:rsidR="00B64F2B" w:rsidRPr="00B64F2B" w:rsidRDefault="00B64F2B" w:rsidP="00B64F2B">
      <w:pPr>
        <w:ind w:left="2160"/>
        <w:rPr>
          <w:sz w:val="22"/>
          <w:szCs w:val="22"/>
          <w:lang w:val="nl-NL"/>
        </w:rPr>
      </w:pPr>
      <w:r w:rsidRPr="00B64F2B">
        <w:rPr>
          <w:sz w:val="22"/>
          <w:szCs w:val="22"/>
          <w:lang w:val="nl-NL"/>
        </w:rPr>
        <w:t xml:space="preserve">De KF is in staat om klachten op passende wijze te registreren, te analyseren en in een rapportage te verwerken. Daarbij worden de wettelijke regels en eisen van de opdrachtgever in acht genomen. </w:t>
      </w:r>
    </w:p>
    <w:p w14:paraId="6C8FEC0F" w14:textId="2117A690" w:rsidR="00B64F2B" w:rsidRPr="00B64F2B" w:rsidRDefault="00B64F2B" w:rsidP="00B64F2B">
      <w:pPr>
        <w:rPr>
          <w:sz w:val="22"/>
          <w:szCs w:val="22"/>
          <w:lang w:val="nl-NL"/>
        </w:rPr>
      </w:pPr>
      <w:r w:rsidRPr="00B64F2B">
        <w:rPr>
          <w:sz w:val="22"/>
          <w:szCs w:val="22"/>
          <w:lang w:val="nl-NL"/>
        </w:rPr>
        <w:tab/>
      </w:r>
      <w:r w:rsidRPr="00B64F2B">
        <w:rPr>
          <w:sz w:val="22"/>
          <w:szCs w:val="22"/>
          <w:lang w:val="nl-NL"/>
        </w:rPr>
        <w:tab/>
      </w:r>
      <w:r w:rsidRPr="00B64F2B">
        <w:rPr>
          <w:sz w:val="22"/>
          <w:szCs w:val="22"/>
          <w:lang w:val="nl-NL"/>
        </w:rPr>
        <w:tab/>
      </w:r>
    </w:p>
    <w:p w14:paraId="74D7B559" w14:textId="08F61D39" w:rsidR="00B64F2B" w:rsidRPr="00B64F2B" w:rsidRDefault="00B64F2B" w:rsidP="00B64F2B">
      <w:pPr>
        <w:ind w:left="1440" w:firstLine="720"/>
        <w:rPr>
          <w:sz w:val="22"/>
          <w:szCs w:val="22"/>
          <w:lang w:val="nl-NL"/>
        </w:rPr>
      </w:pPr>
      <w:r w:rsidRPr="00B64F2B">
        <w:rPr>
          <w:sz w:val="22"/>
          <w:szCs w:val="22"/>
          <w:lang w:val="nl-NL"/>
        </w:rPr>
        <w:t>Met oefening in:</w:t>
      </w:r>
    </w:p>
    <w:p w14:paraId="685FDEF4" w14:textId="77777777" w:rsidR="00B64F2B" w:rsidRPr="00B64F2B" w:rsidRDefault="00B64F2B" w:rsidP="00B64F2B">
      <w:pPr>
        <w:pStyle w:val="ListParagraph"/>
        <w:numPr>
          <w:ilvl w:val="0"/>
          <w:numId w:val="2"/>
        </w:numPr>
      </w:pPr>
      <w:r w:rsidRPr="00B64F2B">
        <w:t>Methodisch werken</w:t>
      </w:r>
    </w:p>
    <w:p w14:paraId="162B72F4" w14:textId="23119026" w:rsidR="00B64F2B" w:rsidRPr="00B64F2B" w:rsidRDefault="00B64F2B" w:rsidP="00B64F2B">
      <w:pPr>
        <w:pStyle w:val="ListParagraph"/>
        <w:numPr>
          <w:ilvl w:val="0"/>
          <w:numId w:val="2"/>
        </w:numPr>
      </w:pPr>
      <w:proofErr w:type="spellStart"/>
      <w:r w:rsidRPr="00B64F2B">
        <w:t>Onderzoeksvaardigheden</w:t>
      </w:r>
      <w:proofErr w:type="spellEnd"/>
    </w:p>
    <w:p w14:paraId="60B73C04" w14:textId="70C52A67" w:rsidR="00ED433B" w:rsidRDefault="00ED433B" w:rsidP="00ED433B">
      <w:pPr>
        <w:ind w:left="1440" w:firstLine="720"/>
        <w:rPr>
          <w:sz w:val="22"/>
          <w:szCs w:val="22"/>
          <w:lang w:val="nl-NL"/>
        </w:rPr>
      </w:pPr>
      <w:r>
        <w:rPr>
          <w:sz w:val="22"/>
          <w:szCs w:val="22"/>
          <w:lang w:val="nl-NL"/>
        </w:rPr>
        <w:t>Met aandacht voor het ontwikkelen van de volgende c</w:t>
      </w:r>
      <w:r w:rsidR="00B64F2B" w:rsidRPr="00B64F2B">
        <w:rPr>
          <w:sz w:val="22"/>
          <w:szCs w:val="22"/>
          <w:lang w:val="nl-NL"/>
        </w:rPr>
        <w:t>ompetenties:</w:t>
      </w:r>
      <w:r w:rsidR="00B64F2B" w:rsidRPr="00B64F2B">
        <w:rPr>
          <w:sz w:val="22"/>
          <w:szCs w:val="22"/>
          <w:lang w:val="nl-NL"/>
        </w:rPr>
        <w:tab/>
      </w:r>
    </w:p>
    <w:p w14:paraId="0871ED4F" w14:textId="4E7B068D" w:rsidR="00B64F2B" w:rsidRPr="00ED433B" w:rsidRDefault="00B64F2B" w:rsidP="00ED433B">
      <w:pPr>
        <w:pStyle w:val="ListParagraph"/>
        <w:numPr>
          <w:ilvl w:val="3"/>
          <w:numId w:val="3"/>
        </w:numPr>
      </w:pPr>
      <w:r w:rsidRPr="00ED433B">
        <w:t>Plannen en organiseren</w:t>
      </w:r>
    </w:p>
    <w:p w14:paraId="15A99ED5" w14:textId="77777777" w:rsidR="00B64F2B" w:rsidRPr="00ED433B" w:rsidRDefault="00B64F2B" w:rsidP="00ED433B">
      <w:pPr>
        <w:pStyle w:val="ListParagraph"/>
        <w:numPr>
          <w:ilvl w:val="3"/>
          <w:numId w:val="3"/>
        </w:numPr>
      </w:pPr>
      <w:r w:rsidRPr="00ED433B">
        <w:t>Accuratesse</w:t>
      </w:r>
    </w:p>
    <w:p w14:paraId="25C48538" w14:textId="77777777" w:rsidR="00B64F2B" w:rsidRPr="00ED433B" w:rsidRDefault="00B64F2B" w:rsidP="00ED433B">
      <w:pPr>
        <w:pStyle w:val="ListParagraph"/>
        <w:numPr>
          <w:ilvl w:val="3"/>
          <w:numId w:val="3"/>
        </w:numPr>
      </w:pPr>
      <w:r w:rsidRPr="00ED433B">
        <w:t xml:space="preserve">Probleemanalyse </w:t>
      </w:r>
    </w:p>
    <w:p w14:paraId="391CE68C" w14:textId="77777777" w:rsidR="00B64F2B" w:rsidRPr="00ED433B" w:rsidRDefault="00B64F2B" w:rsidP="00ED433B">
      <w:pPr>
        <w:pStyle w:val="ListParagraph"/>
        <w:numPr>
          <w:ilvl w:val="3"/>
          <w:numId w:val="3"/>
        </w:numPr>
      </w:pPr>
      <w:r w:rsidRPr="00ED433B">
        <w:t>Schriftelijke vaardigheden</w:t>
      </w:r>
    </w:p>
    <w:p w14:paraId="24C567B8" w14:textId="77777777" w:rsidR="00B64F2B" w:rsidRPr="00ED433B" w:rsidRDefault="00B64F2B" w:rsidP="00ED433B">
      <w:pPr>
        <w:pStyle w:val="ListParagraph"/>
        <w:numPr>
          <w:ilvl w:val="3"/>
          <w:numId w:val="3"/>
        </w:numPr>
      </w:pPr>
      <w:r w:rsidRPr="00ED433B">
        <w:t>Initiatief ontplooien</w:t>
      </w:r>
    </w:p>
    <w:p w14:paraId="5DA5FEAE" w14:textId="77777777" w:rsidR="00B64F2B" w:rsidRPr="00ED433B" w:rsidRDefault="00B64F2B" w:rsidP="00ED433B">
      <w:pPr>
        <w:pStyle w:val="ListParagraph"/>
        <w:numPr>
          <w:ilvl w:val="3"/>
          <w:numId w:val="3"/>
        </w:numPr>
      </w:pPr>
      <w:r w:rsidRPr="00ED433B">
        <w:t>Kwaliteitsgerichtheid</w:t>
      </w:r>
    </w:p>
    <w:p w14:paraId="442845A2" w14:textId="77777777" w:rsidR="00B64F2B" w:rsidRPr="00ED433B" w:rsidRDefault="00B64F2B" w:rsidP="00ED433B">
      <w:pPr>
        <w:pStyle w:val="ListParagraph"/>
        <w:numPr>
          <w:ilvl w:val="3"/>
          <w:numId w:val="3"/>
        </w:numPr>
      </w:pPr>
      <w:r w:rsidRPr="00ED433B">
        <w:t>Mensgerichtheid</w:t>
      </w:r>
    </w:p>
    <w:p w14:paraId="58042B52" w14:textId="77777777" w:rsidR="00B64F2B" w:rsidRPr="00ED433B" w:rsidRDefault="00B64F2B" w:rsidP="00ED433B">
      <w:pPr>
        <w:pStyle w:val="ListParagraph"/>
        <w:numPr>
          <w:ilvl w:val="3"/>
          <w:numId w:val="3"/>
        </w:numPr>
      </w:pPr>
      <w:r w:rsidRPr="00ED433B">
        <w:t>Onafhankelijkheid</w:t>
      </w:r>
    </w:p>
    <w:p w14:paraId="20D0F751" w14:textId="788F28D2" w:rsidR="00ED433B" w:rsidRPr="00ED433B" w:rsidRDefault="00B64F2B" w:rsidP="00ED433B">
      <w:pPr>
        <w:pStyle w:val="ListParagraph"/>
        <w:numPr>
          <w:ilvl w:val="3"/>
          <w:numId w:val="3"/>
        </w:numPr>
      </w:pPr>
      <w:r w:rsidRPr="00ED433B">
        <w:t>Voortgangscontrole</w:t>
      </w:r>
    </w:p>
    <w:p w14:paraId="773DD7E9" w14:textId="1713F8FD" w:rsidR="00B64F2B" w:rsidRPr="00B64F2B" w:rsidRDefault="00B64F2B">
      <w:pPr>
        <w:rPr>
          <w:sz w:val="22"/>
          <w:szCs w:val="22"/>
          <w:lang w:val="nl-NL"/>
        </w:rPr>
      </w:pPr>
      <w:r w:rsidRPr="00B64F2B">
        <w:rPr>
          <w:sz w:val="22"/>
          <w:szCs w:val="22"/>
          <w:lang w:val="nl-NL"/>
        </w:rPr>
        <w:t>Trainer:</w:t>
      </w:r>
      <w:r w:rsidRPr="00B64F2B">
        <w:rPr>
          <w:sz w:val="22"/>
          <w:szCs w:val="22"/>
          <w:lang w:val="nl-NL"/>
        </w:rPr>
        <w:tab/>
      </w:r>
      <w:r w:rsidRPr="00B64F2B">
        <w:rPr>
          <w:sz w:val="22"/>
          <w:szCs w:val="22"/>
          <w:lang w:val="nl-NL"/>
        </w:rPr>
        <w:tab/>
      </w:r>
      <w:r w:rsidR="00ED433B">
        <w:rPr>
          <w:sz w:val="22"/>
          <w:szCs w:val="22"/>
          <w:lang w:val="nl-NL"/>
        </w:rPr>
        <w:tab/>
      </w:r>
      <w:r w:rsidRPr="00B64F2B">
        <w:rPr>
          <w:sz w:val="22"/>
          <w:szCs w:val="22"/>
          <w:lang w:val="nl-NL"/>
        </w:rPr>
        <w:t xml:space="preserve">Karin Somhorst, The </w:t>
      </w:r>
      <w:proofErr w:type="spellStart"/>
      <w:r w:rsidRPr="00B64F2B">
        <w:rPr>
          <w:sz w:val="22"/>
          <w:szCs w:val="22"/>
          <w:lang w:val="nl-NL"/>
        </w:rPr>
        <w:t>Lighthouse</w:t>
      </w:r>
      <w:proofErr w:type="spellEnd"/>
      <w:r w:rsidRPr="00B64F2B">
        <w:rPr>
          <w:sz w:val="22"/>
          <w:szCs w:val="22"/>
          <w:lang w:val="nl-NL"/>
        </w:rPr>
        <w:t xml:space="preserve"> Training &amp; Advies</w:t>
      </w:r>
    </w:p>
    <w:p w14:paraId="4324EBB1" w14:textId="2419B55A" w:rsidR="00B64F2B" w:rsidRPr="00B64F2B" w:rsidRDefault="00B64F2B">
      <w:pPr>
        <w:rPr>
          <w:sz w:val="22"/>
          <w:szCs w:val="22"/>
          <w:lang w:val="nl-NL"/>
        </w:rPr>
      </w:pPr>
      <w:r w:rsidRPr="00B64F2B">
        <w:rPr>
          <w:sz w:val="22"/>
          <w:szCs w:val="22"/>
          <w:lang w:val="nl-NL"/>
        </w:rPr>
        <w:tab/>
      </w:r>
      <w:r w:rsidRPr="00B64F2B">
        <w:rPr>
          <w:sz w:val="22"/>
          <w:szCs w:val="22"/>
          <w:lang w:val="nl-NL"/>
        </w:rPr>
        <w:tab/>
      </w:r>
      <w:r w:rsidRPr="00B64F2B">
        <w:rPr>
          <w:sz w:val="22"/>
          <w:szCs w:val="22"/>
          <w:lang w:val="nl-NL"/>
        </w:rPr>
        <w:tab/>
        <w:t>Klachtenfunctionaris | Calamiteitenonderzoeker</w:t>
      </w:r>
    </w:p>
    <w:p w14:paraId="5E163E02" w14:textId="213E6F7D" w:rsidR="00B64F2B" w:rsidRPr="00B64F2B" w:rsidRDefault="00B64F2B" w:rsidP="00B64F2B">
      <w:pPr>
        <w:pStyle w:val="Heading2"/>
        <w:rPr>
          <w:lang w:val="nl-NL"/>
        </w:rPr>
      </w:pPr>
      <w:r w:rsidRPr="00B64F2B">
        <w:rPr>
          <w:lang w:val="nl-NL"/>
        </w:rPr>
        <w:lastRenderedPageBreak/>
        <w:t>Inhoud van de training:</w:t>
      </w:r>
    </w:p>
    <w:p w14:paraId="7347CDCC" w14:textId="24AEFE93" w:rsidR="00B64F2B" w:rsidRPr="00B64F2B" w:rsidRDefault="00B64F2B">
      <w:pPr>
        <w:rPr>
          <w:lang w:val="nl-NL"/>
        </w:rPr>
      </w:pPr>
    </w:p>
    <w:p w14:paraId="58CA8784" w14:textId="77777777" w:rsidR="00B64F2B" w:rsidRPr="00B64F2B" w:rsidRDefault="00B64F2B" w:rsidP="00B64F2B">
      <w:pPr>
        <w:pStyle w:val="ListParagraph"/>
        <w:numPr>
          <w:ilvl w:val="0"/>
          <w:numId w:val="1"/>
        </w:numPr>
        <w:spacing w:after="0" w:line="240" w:lineRule="auto"/>
      </w:pPr>
      <w:r w:rsidRPr="00B64F2B">
        <w:t>De Klachtenfunctionaris</w:t>
      </w:r>
    </w:p>
    <w:p w14:paraId="6CBDBB1A" w14:textId="77777777" w:rsidR="00B64F2B" w:rsidRPr="00B64F2B" w:rsidRDefault="00B64F2B" w:rsidP="00B64F2B">
      <w:pPr>
        <w:pStyle w:val="ListParagraph"/>
        <w:numPr>
          <w:ilvl w:val="1"/>
          <w:numId w:val="1"/>
        </w:numPr>
        <w:spacing w:after="0" w:line="240" w:lineRule="auto"/>
      </w:pPr>
      <w:r w:rsidRPr="00B64F2B">
        <w:t>Rol en taak</w:t>
      </w:r>
    </w:p>
    <w:p w14:paraId="45BFC0B7" w14:textId="77777777" w:rsidR="00B64F2B" w:rsidRPr="00B64F2B" w:rsidRDefault="00B64F2B" w:rsidP="00B64F2B">
      <w:pPr>
        <w:pStyle w:val="ListParagraph"/>
        <w:numPr>
          <w:ilvl w:val="1"/>
          <w:numId w:val="1"/>
        </w:numPr>
        <w:spacing w:after="0" w:line="240" w:lineRule="auto"/>
      </w:pPr>
      <w:r w:rsidRPr="00B64F2B">
        <w:t>Bereikbaarheid</w:t>
      </w:r>
    </w:p>
    <w:p w14:paraId="68511873" w14:textId="77777777" w:rsidR="00B64F2B" w:rsidRPr="00B64F2B" w:rsidRDefault="00B64F2B" w:rsidP="00B64F2B">
      <w:pPr>
        <w:pStyle w:val="ListParagraph"/>
        <w:numPr>
          <w:ilvl w:val="1"/>
          <w:numId w:val="1"/>
        </w:numPr>
        <w:spacing w:after="0" w:line="240" w:lineRule="auto"/>
      </w:pPr>
      <w:r w:rsidRPr="00B64F2B">
        <w:t>Onafhankelijkheid en vertrouwelijkheid</w:t>
      </w:r>
    </w:p>
    <w:p w14:paraId="0A23EA2B" w14:textId="77777777" w:rsidR="00B64F2B" w:rsidRPr="00B64F2B" w:rsidRDefault="00B64F2B" w:rsidP="00B64F2B">
      <w:pPr>
        <w:pStyle w:val="ListParagraph"/>
        <w:numPr>
          <w:ilvl w:val="1"/>
          <w:numId w:val="1"/>
        </w:numPr>
        <w:spacing w:after="0" w:line="240" w:lineRule="auto"/>
      </w:pPr>
      <w:proofErr w:type="spellStart"/>
      <w:r w:rsidRPr="00B64F2B">
        <w:t>Disclosure</w:t>
      </w:r>
      <w:proofErr w:type="spellEnd"/>
      <w:r w:rsidRPr="00B64F2B">
        <w:t xml:space="preserve"> coach – wat is je rol?</w:t>
      </w:r>
    </w:p>
    <w:p w14:paraId="1EDB26CD" w14:textId="77777777" w:rsidR="00B64F2B" w:rsidRPr="00B64F2B" w:rsidRDefault="00B64F2B" w:rsidP="00B64F2B">
      <w:pPr>
        <w:rPr>
          <w:lang w:val="nl-NL"/>
        </w:rPr>
      </w:pPr>
    </w:p>
    <w:p w14:paraId="586C3C45" w14:textId="77777777" w:rsidR="00B64F2B" w:rsidRPr="00B64F2B" w:rsidRDefault="00B64F2B" w:rsidP="00B64F2B">
      <w:pPr>
        <w:pStyle w:val="ListParagraph"/>
        <w:numPr>
          <w:ilvl w:val="0"/>
          <w:numId w:val="1"/>
        </w:numPr>
        <w:spacing w:after="0" w:line="240" w:lineRule="auto"/>
      </w:pPr>
      <w:r w:rsidRPr="00B64F2B">
        <w:t>De Klacht, wat doe je ermee?</w:t>
      </w:r>
    </w:p>
    <w:p w14:paraId="4B510CF1" w14:textId="77777777" w:rsidR="00B64F2B" w:rsidRPr="00B64F2B" w:rsidRDefault="00B64F2B" w:rsidP="00B64F2B">
      <w:pPr>
        <w:pStyle w:val="ListParagraph"/>
        <w:numPr>
          <w:ilvl w:val="1"/>
          <w:numId w:val="1"/>
        </w:numPr>
        <w:spacing w:after="0" w:line="240" w:lineRule="auto"/>
      </w:pPr>
      <w:r w:rsidRPr="00B64F2B">
        <w:t>Vertrouwelijkheid van een klacht</w:t>
      </w:r>
    </w:p>
    <w:p w14:paraId="7F6A4646" w14:textId="52A8AAA1" w:rsidR="00B64F2B" w:rsidRPr="00B64F2B" w:rsidRDefault="00B64F2B" w:rsidP="00B64F2B">
      <w:pPr>
        <w:pStyle w:val="ListParagraph"/>
        <w:numPr>
          <w:ilvl w:val="1"/>
          <w:numId w:val="1"/>
        </w:numPr>
        <w:spacing w:after="0" w:line="240" w:lineRule="auto"/>
      </w:pPr>
      <w:r w:rsidRPr="00B64F2B">
        <w:t xml:space="preserve">Registratie van klachten </w:t>
      </w:r>
    </w:p>
    <w:p w14:paraId="2B16EBA2" w14:textId="77777777" w:rsidR="00B64F2B" w:rsidRPr="00B64F2B" w:rsidRDefault="00B64F2B" w:rsidP="00B64F2B">
      <w:pPr>
        <w:pStyle w:val="ListParagraph"/>
        <w:numPr>
          <w:ilvl w:val="2"/>
          <w:numId w:val="1"/>
        </w:numPr>
        <w:spacing w:after="0" w:line="240" w:lineRule="auto"/>
      </w:pPr>
      <w:r w:rsidRPr="00B64F2B">
        <w:t>Eisen van de organisatie</w:t>
      </w:r>
    </w:p>
    <w:p w14:paraId="295A779A" w14:textId="77777777" w:rsidR="00B64F2B" w:rsidRPr="00B64F2B" w:rsidRDefault="00B64F2B" w:rsidP="00B64F2B">
      <w:pPr>
        <w:pStyle w:val="ListParagraph"/>
        <w:numPr>
          <w:ilvl w:val="2"/>
          <w:numId w:val="1"/>
        </w:numPr>
        <w:spacing w:after="0" w:line="240" w:lineRule="auto"/>
      </w:pPr>
      <w:r w:rsidRPr="00B64F2B">
        <w:t>Eisen aan het dossier (veiligheid, anonimiseren)</w:t>
      </w:r>
    </w:p>
    <w:p w14:paraId="0EAB08F1" w14:textId="77777777" w:rsidR="00B64F2B" w:rsidRPr="00B64F2B" w:rsidRDefault="00B64F2B" w:rsidP="00B64F2B">
      <w:pPr>
        <w:pStyle w:val="ListParagraph"/>
        <w:numPr>
          <w:ilvl w:val="1"/>
          <w:numId w:val="1"/>
        </w:numPr>
        <w:spacing w:after="0" w:line="240" w:lineRule="auto"/>
      </w:pPr>
      <w:r w:rsidRPr="00B64F2B">
        <w:t>Termijn en uitstel</w:t>
      </w:r>
    </w:p>
    <w:p w14:paraId="5282CFA7" w14:textId="77777777" w:rsidR="00B64F2B" w:rsidRPr="00B64F2B" w:rsidRDefault="00B64F2B" w:rsidP="00B64F2B">
      <w:pPr>
        <w:pStyle w:val="ListParagraph"/>
        <w:numPr>
          <w:ilvl w:val="1"/>
          <w:numId w:val="1"/>
        </w:numPr>
        <w:spacing w:after="0" w:line="240" w:lineRule="auto"/>
      </w:pPr>
      <w:r w:rsidRPr="00B64F2B">
        <w:t>Analyse van de klacht</w:t>
      </w:r>
    </w:p>
    <w:p w14:paraId="7F652C28" w14:textId="77777777" w:rsidR="00B64F2B" w:rsidRPr="00B64F2B" w:rsidRDefault="00B64F2B" w:rsidP="00B64F2B">
      <w:pPr>
        <w:pStyle w:val="ListParagraph"/>
        <w:numPr>
          <w:ilvl w:val="1"/>
          <w:numId w:val="1"/>
        </w:numPr>
        <w:spacing w:after="0" w:line="240" w:lineRule="auto"/>
      </w:pPr>
      <w:r w:rsidRPr="00B64F2B">
        <w:t>Onderzoek naar de klacht met methodiek (PRISMA, Sire etc.)</w:t>
      </w:r>
    </w:p>
    <w:p w14:paraId="675BE959" w14:textId="77777777" w:rsidR="00B64F2B" w:rsidRPr="00B64F2B" w:rsidRDefault="00B64F2B" w:rsidP="00B64F2B">
      <w:pPr>
        <w:pStyle w:val="ListParagraph"/>
        <w:numPr>
          <w:ilvl w:val="1"/>
          <w:numId w:val="1"/>
        </w:numPr>
        <w:spacing w:after="0" w:line="240" w:lineRule="auto"/>
      </w:pPr>
      <w:r w:rsidRPr="00B64F2B">
        <w:t>Bemiddeling</w:t>
      </w:r>
    </w:p>
    <w:p w14:paraId="4C13EE0C" w14:textId="77777777" w:rsidR="00B64F2B" w:rsidRPr="00B64F2B" w:rsidRDefault="00B64F2B" w:rsidP="00B64F2B">
      <w:pPr>
        <w:pStyle w:val="ListParagraph"/>
        <w:numPr>
          <w:ilvl w:val="1"/>
          <w:numId w:val="1"/>
        </w:numPr>
        <w:spacing w:after="0" w:line="240" w:lineRule="auto"/>
      </w:pPr>
      <w:r w:rsidRPr="00B64F2B">
        <w:t>Cirkel van betrokkenen bij een klacht (in de organisatie)</w:t>
      </w:r>
    </w:p>
    <w:p w14:paraId="33A01FB9" w14:textId="77777777" w:rsidR="00B64F2B" w:rsidRPr="00B64F2B" w:rsidRDefault="00B64F2B" w:rsidP="00B64F2B">
      <w:pPr>
        <w:pStyle w:val="ListParagraph"/>
        <w:numPr>
          <w:ilvl w:val="1"/>
          <w:numId w:val="1"/>
        </w:numPr>
        <w:spacing w:after="0" w:line="240" w:lineRule="auto"/>
      </w:pPr>
      <w:r w:rsidRPr="00B64F2B">
        <w:t>Rapportage en terugkoppeling naar RvB</w:t>
      </w:r>
    </w:p>
    <w:p w14:paraId="20EDBC20" w14:textId="77777777" w:rsidR="00B64F2B" w:rsidRPr="00B64F2B" w:rsidRDefault="00B64F2B" w:rsidP="00B64F2B">
      <w:pPr>
        <w:pStyle w:val="ListParagraph"/>
        <w:numPr>
          <w:ilvl w:val="2"/>
          <w:numId w:val="1"/>
        </w:numPr>
        <w:spacing w:after="0" w:line="240" w:lineRule="auto"/>
      </w:pPr>
      <w:r w:rsidRPr="00B64F2B">
        <w:t>Jaarverslag of jaarcijfers</w:t>
      </w:r>
    </w:p>
    <w:p w14:paraId="5B56C8C7" w14:textId="77777777" w:rsidR="00B64F2B" w:rsidRPr="00B64F2B" w:rsidRDefault="00B64F2B" w:rsidP="00B64F2B">
      <w:pPr>
        <w:pStyle w:val="ListParagraph"/>
        <w:numPr>
          <w:ilvl w:val="1"/>
          <w:numId w:val="1"/>
        </w:numPr>
        <w:spacing w:after="0" w:line="240" w:lineRule="auto"/>
      </w:pPr>
      <w:r w:rsidRPr="00B64F2B">
        <w:t>Opvolging van de klacht</w:t>
      </w:r>
    </w:p>
    <w:p w14:paraId="2B615A21" w14:textId="77777777" w:rsidR="00B64F2B" w:rsidRPr="00B64F2B" w:rsidRDefault="00B64F2B" w:rsidP="00B64F2B">
      <w:pPr>
        <w:pStyle w:val="ListParagraph"/>
        <w:numPr>
          <w:ilvl w:val="2"/>
          <w:numId w:val="1"/>
        </w:numPr>
        <w:spacing w:after="0" w:line="240" w:lineRule="auto"/>
      </w:pPr>
      <w:r w:rsidRPr="00B64F2B">
        <w:t>Wat kan de organisatie leren van een klacht?</w:t>
      </w:r>
    </w:p>
    <w:p w14:paraId="50CB63AD" w14:textId="77777777" w:rsidR="00B64F2B" w:rsidRPr="00B64F2B" w:rsidRDefault="00B64F2B" w:rsidP="00B64F2B">
      <w:pPr>
        <w:pStyle w:val="ListParagraph"/>
        <w:numPr>
          <w:ilvl w:val="2"/>
          <w:numId w:val="1"/>
        </w:numPr>
        <w:spacing w:after="0" w:line="240" w:lineRule="auto"/>
      </w:pPr>
      <w:r w:rsidRPr="00B64F2B">
        <w:t>Advies of signaal aan de organisatie</w:t>
      </w:r>
    </w:p>
    <w:p w14:paraId="25BBCCD3" w14:textId="77777777" w:rsidR="00B64F2B" w:rsidRPr="00B64F2B" w:rsidRDefault="00B64F2B" w:rsidP="00B64F2B">
      <w:pPr>
        <w:pStyle w:val="ListParagraph"/>
        <w:numPr>
          <w:ilvl w:val="2"/>
          <w:numId w:val="1"/>
        </w:numPr>
        <w:spacing w:after="0" w:line="240" w:lineRule="auto"/>
      </w:pPr>
      <w:r w:rsidRPr="00B64F2B">
        <w:t>Grenzen aan de rol van KF</w:t>
      </w:r>
    </w:p>
    <w:p w14:paraId="30AD807D" w14:textId="77777777" w:rsidR="00B64F2B" w:rsidRPr="00B64F2B" w:rsidRDefault="00B64F2B" w:rsidP="00B64F2B">
      <w:pPr>
        <w:rPr>
          <w:lang w:val="nl-NL"/>
        </w:rPr>
      </w:pPr>
    </w:p>
    <w:p w14:paraId="0B26F9FB" w14:textId="77777777" w:rsidR="00B64F2B" w:rsidRPr="00B64F2B" w:rsidRDefault="00B64F2B" w:rsidP="00B64F2B">
      <w:pPr>
        <w:pStyle w:val="ListParagraph"/>
        <w:numPr>
          <w:ilvl w:val="0"/>
          <w:numId w:val="1"/>
        </w:numPr>
        <w:spacing w:after="0" w:line="240" w:lineRule="auto"/>
      </w:pPr>
      <w:r w:rsidRPr="00B64F2B">
        <w:t>De Klager en zijn systeem</w:t>
      </w:r>
    </w:p>
    <w:p w14:paraId="7150B8FE" w14:textId="77777777" w:rsidR="00B64F2B" w:rsidRPr="00B64F2B" w:rsidRDefault="00B64F2B" w:rsidP="00B64F2B">
      <w:pPr>
        <w:pStyle w:val="ListParagraph"/>
        <w:numPr>
          <w:ilvl w:val="1"/>
          <w:numId w:val="1"/>
        </w:numPr>
        <w:spacing w:after="0" w:line="240" w:lineRule="auto"/>
      </w:pPr>
      <w:r w:rsidRPr="00B64F2B">
        <w:t>Het gaat om de cliënt/patiënt</w:t>
      </w:r>
    </w:p>
    <w:p w14:paraId="40D5EBEC" w14:textId="77777777" w:rsidR="00B64F2B" w:rsidRPr="00B64F2B" w:rsidRDefault="00B64F2B" w:rsidP="00B64F2B">
      <w:pPr>
        <w:pStyle w:val="ListParagraph"/>
        <w:numPr>
          <w:ilvl w:val="1"/>
          <w:numId w:val="1"/>
        </w:numPr>
        <w:spacing w:after="0" w:line="240" w:lineRule="auto"/>
      </w:pPr>
      <w:r w:rsidRPr="00B64F2B">
        <w:t xml:space="preserve">De relaties binnen gezinnen/families; second </w:t>
      </w:r>
      <w:proofErr w:type="spellStart"/>
      <w:r w:rsidRPr="00B64F2B">
        <w:t>victim</w:t>
      </w:r>
      <w:proofErr w:type="spellEnd"/>
      <w:r w:rsidRPr="00B64F2B">
        <w:t xml:space="preserve">, </w:t>
      </w:r>
      <w:proofErr w:type="spellStart"/>
      <w:r w:rsidRPr="00B64F2B">
        <w:t>third</w:t>
      </w:r>
      <w:proofErr w:type="spellEnd"/>
      <w:r w:rsidRPr="00B64F2B">
        <w:t xml:space="preserve"> </w:t>
      </w:r>
      <w:proofErr w:type="spellStart"/>
      <w:r w:rsidRPr="00B64F2B">
        <w:t>victim</w:t>
      </w:r>
      <w:proofErr w:type="spellEnd"/>
      <w:r w:rsidRPr="00B64F2B">
        <w:t>, familiesystemen</w:t>
      </w:r>
    </w:p>
    <w:p w14:paraId="69C89C1E" w14:textId="77777777" w:rsidR="00B64F2B" w:rsidRPr="00B64F2B" w:rsidRDefault="00B64F2B" w:rsidP="00B64F2B">
      <w:pPr>
        <w:pStyle w:val="ListParagraph"/>
        <w:numPr>
          <w:ilvl w:val="1"/>
          <w:numId w:val="1"/>
        </w:numPr>
        <w:spacing w:after="0" w:line="240" w:lineRule="auto"/>
      </w:pPr>
      <w:r w:rsidRPr="00B64F2B">
        <w:t>Wettelijke vertegenwoordiging</w:t>
      </w:r>
    </w:p>
    <w:p w14:paraId="501A0D81" w14:textId="6F65756E" w:rsidR="00B64F2B" w:rsidRDefault="00B64F2B" w:rsidP="00B64F2B">
      <w:pPr>
        <w:rPr>
          <w:lang w:val="nl-NL"/>
        </w:rPr>
      </w:pPr>
    </w:p>
    <w:p w14:paraId="7C9758E2" w14:textId="77777777" w:rsidR="00B64F2B" w:rsidRDefault="00B64F2B" w:rsidP="00B64F2B">
      <w:pPr>
        <w:pStyle w:val="ListParagraph"/>
        <w:numPr>
          <w:ilvl w:val="0"/>
          <w:numId w:val="1"/>
        </w:numPr>
        <w:spacing w:after="0" w:line="240" w:lineRule="auto"/>
      </w:pPr>
      <w:r>
        <w:t>De Procedures na interne klachtbehandeling</w:t>
      </w:r>
    </w:p>
    <w:p w14:paraId="5539D0AF" w14:textId="77777777" w:rsidR="00B64F2B" w:rsidRDefault="00B64F2B" w:rsidP="00B64F2B">
      <w:pPr>
        <w:pStyle w:val="ListParagraph"/>
        <w:numPr>
          <w:ilvl w:val="1"/>
          <w:numId w:val="1"/>
        </w:numPr>
        <w:spacing w:after="0" w:line="240" w:lineRule="auto"/>
      </w:pPr>
      <w:r>
        <w:t>Klachtencommissie</w:t>
      </w:r>
    </w:p>
    <w:p w14:paraId="2607A9B6" w14:textId="77777777" w:rsidR="00B64F2B" w:rsidRDefault="00B64F2B" w:rsidP="00B64F2B">
      <w:pPr>
        <w:pStyle w:val="ListParagraph"/>
        <w:numPr>
          <w:ilvl w:val="1"/>
          <w:numId w:val="1"/>
        </w:numPr>
        <w:spacing w:after="0" w:line="240" w:lineRule="auto"/>
      </w:pPr>
      <w:r>
        <w:t>Geschillencommissie</w:t>
      </w:r>
    </w:p>
    <w:p w14:paraId="0F066052" w14:textId="77777777" w:rsidR="00B64F2B" w:rsidRDefault="00B64F2B" w:rsidP="00B64F2B">
      <w:pPr>
        <w:pStyle w:val="ListParagraph"/>
        <w:numPr>
          <w:ilvl w:val="1"/>
          <w:numId w:val="1"/>
        </w:numPr>
        <w:spacing w:after="0" w:line="240" w:lineRule="auto"/>
      </w:pPr>
      <w:r>
        <w:t>Tuchtcommissie</w:t>
      </w:r>
    </w:p>
    <w:p w14:paraId="02A9DBEC" w14:textId="77777777" w:rsidR="00B64F2B" w:rsidRDefault="00B64F2B" w:rsidP="00B64F2B"/>
    <w:p w14:paraId="49668DB4" w14:textId="77777777" w:rsidR="00B64F2B" w:rsidRDefault="00B64F2B" w:rsidP="00B64F2B">
      <w:pPr>
        <w:pStyle w:val="ListParagraph"/>
        <w:numPr>
          <w:ilvl w:val="0"/>
          <w:numId w:val="1"/>
        </w:numPr>
        <w:spacing w:after="0" w:line="240" w:lineRule="auto"/>
      </w:pPr>
      <w:r>
        <w:t>Opvolging en afronding</w:t>
      </w:r>
    </w:p>
    <w:p w14:paraId="7E57093B" w14:textId="77777777" w:rsidR="00B64F2B" w:rsidRDefault="00B64F2B" w:rsidP="00B64F2B">
      <w:pPr>
        <w:pStyle w:val="ListParagraph"/>
        <w:numPr>
          <w:ilvl w:val="1"/>
          <w:numId w:val="1"/>
        </w:numPr>
        <w:spacing w:after="0" w:line="240" w:lineRule="auto"/>
      </w:pPr>
      <w:r>
        <w:t>Afronden volgens wettelijke/afgesproken procedures</w:t>
      </w:r>
    </w:p>
    <w:p w14:paraId="6C0A2147" w14:textId="77777777" w:rsidR="00B64F2B" w:rsidRDefault="00B64F2B" w:rsidP="00B64F2B">
      <w:pPr>
        <w:pStyle w:val="ListParagraph"/>
        <w:numPr>
          <w:ilvl w:val="1"/>
          <w:numId w:val="1"/>
        </w:numPr>
        <w:spacing w:after="0" w:line="240" w:lineRule="auto"/>
      </w:pPr>
      <w:r>
        <w:t>Contact met klager afronden</w:t>
      </w:r>
    </w:p>
    <w:p w14:paraId="5BABA2F1" w14:textId="77777777" w:rsidR="00B64F2B" w:rsidRDefault="00B64F2B" w:rsidP="00B64F2B">
      <w:pPr>
        <w:pStyle w:val="ListParagraph"/>
        <w:numPr>
          <w:ilvl w:val="1"/>
          <w:numId w:val="1"/>
        </w:numPr>
        <w:spacing w:after="0" w:line="240" w:lineRule="auto"/>
      </w:pPr>
      <w:r>
        <w:t>Bewaartermijn dossier</w:t>
      </w:r>
    </w:p>
    <w:p w14:paraId="2256F23A" w14:textId="77777777" w:rsidR="00B64F2B" w:rsidRPr="00B64F2B" w:rsidRDefault="00B64F2B" w:rsidP="00B64F2B">
      <w:pPr>
        <w:rPr>
          <w:lang w:val="nl-NL"/>
        </w:rPr>
      </w:pPr>
    </w:p>
    <w:p w14:paraId="57403A31" w14:textId="77777777" w:rsidR="00B64F2B" w:rsidRPr="00B64F2B" w:rsidRDefault="00B64F2B" w:rsidP="00B64F2B">
      <w:pPr>
        <w:rPr>
          <w:sz w:val="22"/>
          <w:szCs w:val="22"/>
          <w:lang w:val="nl-NL"/>
        </w:rPr>
      </w:pPr>
    </w:p>
    <w:p w14:paraId="04B304A5" w14:textId="2FCEC381" w:rsidR="00B64F2B" w:rsidRPr="00B64F2B" w:rsidRDefault="00B64F2B" w:rsidP="00B64F2B">
      <w:pPr>
        <w:rPr>
          <w:sz w:val="22"/>
          <w:szCs w:val="22"/>
          <w:lang w:val="nl-NL"/>
        </w:rPr>
      </w:pPr>
      <w:r w:rsidRPr="00B64F2B">
        <w:rPr>
          <w:sz w:val="22"/>
          <w:szCs w:val="22"/>
          <w:lang w:val="nl-NL"/>
        </w:rPr>
        <w:t xml:space="preserve">Tijdens de training wordt </w:t>
      </w:r>
      <w:r>
        <w:rPr>
          <w:sz w:val="22"/>
          <w:szCs w:val="22"/>
          <w:lang w:val="nl-NL"/>
        </w:rPr>
        <w:t xml:space="preserve">iedere deelnemer uitgedaagd om mee te denken in het proces van klachtopvang, klachtgesprek, </w:t>
      </w:r>
      <w:r w:rsidR="00ED433B">
        <w:rPr>
          <w:sz w:val="22"/>
          <w:szCs w:val="22"/>
          <w:lang w:val="nl-NL"/>
        </w:rPr>
        <w:t xml:space="preserve">bemiddeling, </w:t>
      </w:r>
      <w:r>
        <w:rPr>
          <w:sz w:val="22"/>
          <w:szCs w:val="22"/>
          <w:lang w:val="nl-NL"/>
        </w:rPr>
        <w:t xml:space="preserve">onderzoek en de verwerking van alle verkregen gegevens. Er wordt </w:t>
      </w:r>
      <w:r w:rsidRPr="00B64F2B">
        <w:rPr>
          <w:sz w:val="22"/>
          <w:szCs w:val="22"/>
          <w:lang w:val="nl-NL"/>
        </w:rPr>
        <w:t xml:space="preserve">gewerkt met opdrachten, zowel individueel als in groepen. De stof van de training wordt verwerkt in een handboek met de trainingsstof en diverse aanvullende materialen. </w:t>
      </w:r>
    </w:p>
    <w:p w14:paraId="5B884180" w14:textId="77777777" w:rsidR="00B64F2B" w:rsidRPr="00B64F2B" w:rsidRDefault="00B64F2B" w:rsidP="00B64F2B">
      <w:pPr>
        <w:rPr>
          <w:sz w:val="22"/>
          <w:szCs w:val="22"/>
          <w:lang w:val="nl-NL"/>
        </w:rPr>
      </w:pPr>
    </w:p>
    <w:p w14:paraId="2C138D39" w14:textId="39052910" w:rsidR="00B64F2B" w:rsidRDefault="00B64F2B" w:rsidP="00B64F2B">
      <w:pPr>
        <w:rPr>
          <w:sz w:val="22"/>
          <w:szCs w:val="22"/>
          <w:lang w:val="nl-NL"/>
        </w:rPr>
      </w:pPr>
      <w:r w:rsidRPr="00B64F2B">
        <w:rPr>
          <w:sz w:val="22"/>
          <w:szCs w:val="22"/>
          <w:lang w:val="nl-NL"/>
        </w:rPr>
        <w:t>De deelnemer maakt tussen de twee trainingsdagen een opdracht die aansluit bij de praktijk</w:t>
      </w:r>
      <w:r>
        <w:rPr>
          <w:sz w:val="22"/>
          <w:szCs w:val="22"/>
          <w:lang w:val="nl-NL"/>
        </w:rPr>
        <w:t xml:space="preserve"> van de klachtenfunctionaris in de eigen omgeving. De opdracht wordt als eindopdracht beoordeeld door de trainer</w:t>
      </w:r>
      <w:r w:rsidR="00ED433B">
        <w:rPr>
          <w:sz w:val="22"/>
          <w:szCs w:val="22"/>
          <w:lang w:val="nl-NL"/>
        </w:rPr>
        <w:t xml:space="preserve"> en met de cursist besproken</w:t>
      </w:r>
      <w:r>
        <w:rPr>
          <w:sz w:val="22"/>
          <w:szCs w:val="22"/>
          <w:lang w:val="nl-NL"/>
        </w:rPr>
        <w:t>.</w:t>
      </w:r>
    </w:p>
    <w:p w14:paraId="686923CB" w14:textId="77F23B75" w:rsidR="00B64F2B" w:rsidRDefault="00B64F2B">
      <w:pPr>
        <w:rPr>
          <w:sz w:val="22"/>
          <w:szCs w:val="22"/>
          <w:lang w:val="nl-NL"/>
        </w:rPr>
      </w:pPr>
    </w:p>
    <w:sectPr w:rsidR="00B64F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D220F"/>
    <w:multiLevelType w:val="hybridMultilevel"/>
    <w:tmpl w:val="A3C8DA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4D1B0C"/>
    <w:multiLevelType w:val="hybridMultilevel"/>
    <w:tmpl w:val="97DA116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56F71D16"/>
    <w:multiLevelType w:val="hybridMultilevel"/>
    <w:tmpl w:val="04BAA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A2"/>
    <w:rsid w:val="00A72AA2"/>
    <w:rsid w:val="00B64F2B"/>
    <w:rsid w:val="00ED433B"/>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3861F706"/>
  <w15:chartTrackingRefBased/>
  <w15:docId w15:val="{846C6CDE-F5C9-2345-8143-700BB220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4F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4F2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F2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64F2B"/>
    <w:pPr>
      <w:spacing w:after="160" w:line="259" w:lineRule="auto"/>
      <w:ind w:left="720"/>
      <w:contextualSpacing/>
    </w:pPr>
    <w:rPr>
      <w:sz w:val="22"/>
      <w:szCs w:val="22"/>
      <w:lang w:val="nl-NL"/>
    </w:rPr>
  </w:style>
  <w:style w:type="character" w:customStyle="1" w:styleId="Heading2Char">
    <w:name w:val="Heading 2 Char"/>
    <w:basedOn w:val="DefaultParagraphFont"/>
    <w:link w:val="Heading2"/>
    <w:uiPriority w:val="9"/>
    <w:rsid w:val="00B64F2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Somhorst</dc:creator>
  <cp:keywords/>
  <dc:description/>
  <cp:lastModifiedBy>Karin Somhorst</cp:lastModifiedBy>
  <cp:revision>3</cp:revision>
  <dcterms:created xsi:type="dcterms:W3CDTF">2021-09-27T13:03:00Z</dcterms:created>
  <dcterms:modified xsi:type="dcterms:W3CDTF">2021-09-27T15:59:00Z</dcterms:modified>
</cp:coreProperties>
</file>